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72F2" w14:textId="6C538315" w:rsidR="00470DA4" w:rsidRPr="00A00C60" w:rsidRDefault="00470DA4" w:rsidP="00470DA4">
      <w:pPr>
        <w:ind w:left="8160" w:hangingChars="3400" w:hanging="8160"/>
        <w:jc w:val="right"/>
        <w:rPr>
          <w:sz w:val="24"/>
          <w:szCs w:val="24"/>
        </w:rPr>
      </w:pPr>
      <w:r>
        <w:rPr>
          <w:rFonts w:hint="eastAsia"/>
          <w:noProof/>
          <w:sz w:val="24"/>
          <w:szCs w:val="24"/>
        </w:rPr>
        <mc:AlternateContent>
          <mc:Choice Requires="wps">
            <w:drawing>
              <wp:anchor distT="0" distB="0" distL="114300" distR="114300" simplePos="0" relativeHeight="251663360" behindDoc="0" locked="0" layoutInCell="1" allowOverlap="1" wp14:anchorId="3A84CF39" wp14:editId="1FCFC220">
                <wp:simplePos x="0" y="0"/>
                <wp:positionH relativeFrom="margin">
                  <wp:align>left</wp:align>
                </wp:positionH>
                <wp:positionV relativeFrom="paragraph">
                  <wp:posOffset>16510</wp:posOffset>
                </wp:positionV>
                <wp:extent cx="3064933" cy="1480089"/>
                <wp:effectExtent l="0" t="0" r="21590" b="25400"/>
                <wp:wrapNone/>
                <wp:docPr id="4" name="正方形/長方形 4"/>
                <wp:cNvGraphicFramePr/>
                <a:graphic xmlns:a="http://schemas.openxmlformats.org/drawingml/2006/main">
                  <a:graphicData uri="http://schemas.microsoft.com/office/word/2010/wordprocessingShape">
                    <wps:wsp>
                      <wps:cNvSpPr/>
                      <wps:spPr>
                        <a:xfrm>
                          <a:off x="0" y="0"/>
                          <a:ext cx="3064933" cy="1480089"/>
                        </a:xfrm>
                        <a:prstGeom prst="rect">
                          <a:avLst/>
                        </a:prstGeom>
                        <a:noFill/>
                        <a:ln w="12700" cap="flat" cmpd="sng" algn="ctr">
                          <a:solidFill>
                            <a:sysClr val="windowText" lastClr="000000"/>
                          </a:solidFill>
                          <a:prstDash val="solid"/>
                          <a:miter lim="800000"/>
                        </a:ln>
                        <a:effectLst/>
                      </wps:spPr>
                      <wps:txbx>
                        <w:txbxContent>
                          <w:p w14:paraId="28550197" w14:textId="27838153" w:rsidR="009D066B" w:rsidRPr="001B403B" w:rsidRDefault="009D066B" w:rsidP="006125A4">
                            <w:pPr>
                              <w:ind w:right="8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4CF39" id="正方形/長方形 4" o:spid="_x0000_s1026" style="position:absolute;left:0;text-align:left;margin-left:0;margin-top:1.3pt;width:241.35pt;height:116.5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" filled="f" strokecolor="windowText" strokeweight="1pt">
                <v:textbox>
                  <w:txbxContent>
                    <w:p w14:paraId="28550197" w14:textId="27838153" w:rsidR="009D066B" w:rsidRPr="001B403B" w:rsidRDefault="009D066B" w:rsidP="006125A4">
                      <w:pPr>
                        <w:ind w:right="840"/>
                        <w:rPr>
                          <w:color w:val="000000" w:themeColor="text1"/>
                        </w:rPr>
                      </w:pPr>
                    </w:p>
                  </w:txbxContent>
                </v:textbox>
                <w10:wrap anchorx="margin"/>
              </v:rect>
            </w:pict>
          </mc:Fallback>
        </mc:AlternateContent>
      </w:r>
      <w:r>
        <w:rPr>
          <w:rFonts w:hint="eastAsia"/>
          <w:sz w:val="24"/>
          <w:szCs w:val="24"/>
        </w:rPr>
        <w:t>２０２</w:t>
      </w:r>
      <w:r w:rsidR="005E27DD">
        <w:rPr>
          <w:rFonts w:hint="eastAsia"/>
          <w:sz w:val="24"/>
          <w:szCs w:val="24"/>
        </w:rPr>
        <w:t>６</w:t>
      </w:r>
      <w:r>
        <w:rPr>
          <w:rFonts w:hint="eastAsia"/>
          <w:sz w:val="24"/>
          <w:szCs w:val="24"/>
        </w:rPr>
        <w:t>年</w:t>
      </w:r>
      <w:r w:rsidR="005E27DD">
        <w:rPr>
          <w:rFonts w:hint="eastAsia"/>
          <w:sz w:val="24"/>
          <w:szCs w:val="24"/>
        </w:rPr>
        <w:t>３</w:t>
      </w:r>
      <w:r>
        <w:rPr>
          <w:rFonts w:hint="eastAsia"/>
          <w:sz w:val="24"/>
          <w:szCs w:val="24"/>
        </w:rPr>
        <w:t>月２</w:t>
      </w:r>
      <w:r w:rsidR="001A3826">
        <w:rPr>
          <w:rFonts w:hint="eastAsia"/>
          <w:sz w:val="24"/>
          <w:szCs w:val="24"/>
        </w:rPr>
        <w:t>４</w:t>
      </w:r>
      <w:r>
        <w:rPr>
          <w:rFonts w:hint="eastAsia"/>
          <w:sz w:val="24"/>
          <w:szCs w:val="24"/>
        </w:rPr>
        <w:t>日</w:t>
      </w:r>
    </w:p>
    <w:p w14:paraId="487A9B89" w14:textId="4FB1378A" w:rsidR="00470DA4" w:rsidRDefault="00470DA4" w:rsidP="00470DA4">
      <w:pPr>
        <w:jc w:val="right"/>
        <w:rPr>
          <w:sz w:val="24"/>
          <w:szCs w:val="24"/>
        </w:rPr>
      </w:pPr>
      <w:r>
        <w:rPr>
          <w:rFonts w:hint="eastAsia"/>
          <w:sz w:val="24"/>
          <w:szCs w:val="24"/>
        </w:rPr>
        <w:t>労働保険事務組合</w:t>
      </w:r>
    </w:p>
    <w:p w14:paraId="22ADA6A5" w14:textId="0682E257" w:rsidR="00470DA4" w:rsidRDefault="00470DA4" w:rsidP="00470DA4">
      <w:pPr>
        <w:jc w:val="right"/>
        <w:rPr>
          <w:kern w:val="0"/>
          <w:sz w:val="24"/>
          <w:szCs w:val="24"/>
        </w:rPr>
      </w:pPr>
      <w:r w:rsidRPr="006A1AE4">
        <w:rPr>
          <w:rFonts w:hint="eastAsia"/>
          <w:spacing w:val="20"/>
          <w:kern w:val="0"/>
          <w:sz w:val="24"/>
          <w:szCs w:val="24"/>
          <w:fitText w:val="1920" w:id="-594355456"/>
        </w:rPr>
        <w:t>浜松商工会議</w:t>
      </w:r>
      <w:r w:rsidRPr="006A1AE4">
        <w:rPr>
          <w:rFonts w:hint="eastAsia"/>
          <w:kern w:val="0"/>
          <w:sz w:val="24"/>
          <w:szCs w:val="24"/>
          <w:fitText w:val="1920" w:id="-594355456"/>
        </w:rPr>
        <w:t>所</w:t>
      </w:r>
    </w:p>
    <w:p w14:paraId="463BDEAD" w14:textId="2153CF7D" w:rsidR="00F40BF3" w:rsidRDefault="00F40BF3" w:rsidP="00F40BF3">
      <w:pPr>
        <w:jc w:val="right"/>
        <w:rPr>
          <w:sz w:val="24"/>
          <w:szCs w:val="24"/>
        </w:rPr>
      </w:pPr>
    </w:p>
    <w:p w14:paraId="01DA5C82" w14:textId="77777777" w:rsidR="00F40BF3" w:rsidRDefault="00F40BF3" w:rsidP="00F40BF3">
      <w:pPr>
        <w:ind w:right="960"/>
        <w:rPr>
          <w:sz w:val="24"/>
          <w:szCs w:val="24"/>
        </w:rPr>
      </w:pPr>
    </w:p>
    <w:p w14:paraId="5F1E9AFA" w14:textId="77777777" w:rsidR="00645952" w:rsidRDefault="00645952" w:rsidP="00645952">
      <w:pPr>
        <w:jc w:val="right"/>
        <w:rPr>
          <w:kern w:val="0"/>
          <w:sz w:val="24"/>
          <w:szCs w:val="24"/>
        </w:rPr>
      </w:pPr>
    </w:p>
    <w:p w14:paraId="253479E2" w14:textId="77777777" w:rsidR="00470DA4" w:rsidRPr="00377E8F" w:rsidRDefault="00470DA4" w:rsidP="0047592A">
      <w:pPr>
        <w:ind w:right="960"/>
        <w:rPr>
          <w:kern w:val="0"/>
          <w:sz w:val="24"/>
          <w:szCs w:val="24"/>
        </w:rPr>
      </w:pPr>
    </w:p>
    <w:p w14:paraId="24E8B252" w14:textId="634BA258" w:rsidR="00377E8F" w:rsidRDefault="00EF2BDB" w:rsidP="00377E8F">
      <w:pPr>
        <w:snapToGrid w:val="0"/>
        <w:jc w:val="center"/>
        <w:rPr>
          <w:rFonts w:ascii="ＭＳ ゴシック" w:eastAsia="ＭＳ ゴシック" w:hAnsi="ＭＳ ゴシック"/>
          <w:b/>
          <w:color w:val="000000"/>
          <w:sz w:val="32"/>
          <w:szCs w:val="32"/>
        </w:rPr>
      </w:pPr>
      <w:r w:rsidRPr="00EF2BDB">
        <w:rPr>
          <w:rFonts w:ascii="ＭＳ ゴシック" w:eastAsia="ＭＳ ゴシック" w:hAnsi="ＭＳ ゴシック" w:hint="eastAsia"/>
          <w:b/>
          <w:color w:val="000000"/>
          <w:sz w:val="32"/>
          <w:szCs w:val="32"/>
        </w:rPr>
        <w:t xml:space="preserve">【重要なお知らせ】 </w:t>
      </w:r>
      <w:r w:rsidR="005E27DD">
        <w:rPr>
          <w:rFonts w:ascii="ＭＳ ゴシック" w:eastAsia="ＭＳ ゴシック" w:hAnsi="ＭＳ ゴシック" w:hint="eastAsia"/>
          <w:b/>
          <w:color w:val="000000"/>
          <w:sz w:val="32"/>
          <w:szCs w:val="32"/>
        </w:rPr>
        <w:t>建設業の事業主の皆さまへ</w:t>
      </w:r>
    </w:p>
    <w:p w14:paraId="3E31EA96" w14:textId="77777777" w:rsidR="00D63179" w:rsidRDefault="00D63179" w:rsidP="00377E8F">
      <w:pPr>
        <w:snapToGrid w:val="0"/>
        <w:jc w:val="center"/>
        <w:rPr>
          <w:rFonts w:ascii="ＭＳ ゴシック" w:eastAsia="ＭＳ ゴシック" w:hAnsi="ＭＳ ゴシック"/>
          <w:b/>
          <w:color w:val="000000"/>
          <w:sz w:val="32"/>
          <w:szCs w:val="32"/>
        </w:rPr>
      </w:pPr>
    </w:p>
    <w:p w14:paraId="6B9F3AC9" w14:textId="77777777" w:rsidR="00D63179" w:rsidRPr="00EB5863" w:rsidRDefault="00D63179" w:rsidP="00D63179">
      <w:pPr>
        <w:pStyle w:val="af5"/>
        <w:ind w:firstLineChars="100" w:firstLine="210"/>
        <w:rPr>
          <w:rFonts w:asciiTheme="minorEastAsia" w:eastAsiaTheme="minorEastAsia" w:hAnsiTheme="minorEastAsia"/>
          <w:sz w:val="21"/>
          <w:szCs w:val="21"/>
        </w:rPr>
      </w:pPr>
      <w:r w:rsidRPr="00EB5863">
        <w:rPr>
          <w:rFonts w:asciiTheme="minorEastAsia" w:eastAsiaTheme="minorEastAsia" w:hAnsiTheme="minorEastAsia"/>
          <w:sz w:val="21"/>
          <w:szCs w:val="21"/>
        </w:rPr>
        <w:t>平素より当</w:t>
      </w:r>
      <w:r>
        <w:rPr>
          <w:rFonts w:asciiTheme="minorEastAsia" w:eastAsiaTheme="minorEastAsia" w:hAnsiTheme="minorEastAsia" w:hint="eastAsia"/>
          <w:sz w:val="21"/>
          <w:szCs w:val="21"/>
        </w:rPr>
        <w:t>会議所</w:t>
      </w:r>
      <w:r w:rsidRPr="00EB5863">
        <w:rPr>
          <w:rFonts w:asciiTheme="minorEastAsia" w:eastAsiaTheme="minorEastAsia" w:hAnsiTheme="minorEastAsia"/>
          <w:sz w:val="21"/>
          <w:szCs w:val="21"/>
        </w:rPr>
        <w:t>の業務に格別のご理解とご協力を賜り、誠にありがとうございます。</w:t>
      </w:r>
    </w:p>
    <w:p w14:paraId="78D2DE23" w14:textId="7BD54553" w:rsidR="00D63179" w:rsidRPr="00AC2AF3" w:rsidRDefault="002F5BC1" w:rsidP="00AC2AF3">
      <w:pPr>
        <w:ind w:firstLineChars="100" w:firstLine="210"/>
        <w:rPr>
          <w:szCs w:val="21"/>
        </w:rPr>
      </w:pPr>
      <w:r>
        <w:rPr>
          <w:rFonts w:hint="eastAsia"/>
          <w:szCs w:val="21"/>
        </w:rPr>
        <w:t>令和</w:t>
      </w:r>
      <w:r>
        <w:rPr>
          <w:rFonts w:hint="eastAsia"/>
          <w:szCs w:val="21"/>
        </w:rPr>
        <w:t>7</w:t>
      </w:r>
      <w:r>
        <w:rPr>
          <w:rFonts w:hint="eastAsia"/>
          <w:szCs w:val="21"/>
        </w:rPr>
        <w:t>年</w:t>
      </w:r>
      <w:r>
        <w:rPr>
          <w:rFonts w:hint="eastAsia"/>
          <w:szCs w:val="21"/>
        </w:rPr>
        <w:t>11</w:t>
      </w:r>
      <w:r>
        <w:rPr>
          <w:rFonts w:hint="eastAsia"/>
          <w:szCs w:val="21"/>
        </w:rPr>
        <w:t>月頃より、厚生労働省による『事務所等労災保険』の設置状況の確認および指導が厳格化されました。建設業において、現場以外の業務中の事故が発生した際、現場（元請）の労災保険が適用されず、無保険状態となるトラブルを防ぐため、現場以外の業務を行う</w:t>
      </w:r>
      <w:r w:rsidR="00E464AF">
        <w:rPr>
          <w:rFonts w:hint="eastAsia"/>
          <w:szCs w:val="21"/>
        </w:rPr>
        <w:t>ことがある</w:t>
      </w:r>
      <w:r>
        <w:rPr>
          <w:rFonts w:hint="eastAsia"/>
          <w:szCs w:val="21"/>
        </w:rPr>
        <w:t>場合は</w:t>
      </w:r>
      <w:r w:rsidR="00E464AF">
        <w:rPr>
          <w:rFonts w:hint="eastAsia"/>
          <w:szCs w:val="21"/>
        </w:rPr>
        <w:t>、</w:t>
      </w:r>
      <w:r>
        <w:rPr>
          <w:rFonts w:hint="eastAsia"/>
          <w:szCs w:val="21"/>
        </w:rPr>
        <w:t>自社での事務所等労災保険加入が必須となります。</w:t>
      </w:r>
    </w:p>
    <w:p w14:paraId="0E0DC6BD" w14:textId="77777777" w:rsidR="00C23E2A" w:rsidRPr="00EF2BDB" w:rsidRDefault="00C23E2A" w:rsidP="00377E8F">
      <w:pPr>
        <w:snapToGrid w:val="0"/>
        <w:jc w:val="center"/>
        <w:rPr>
          <w:rFonts w:ascii="ＭＳ ゴシック" w:eastAsia="ＭＳ ゴシック" w:hAnsi="ＭＳ ゴシック"/>
          <w:b/>
          <w:color w:val="000000"/>
          <w:sz w:val="32"/>
          <w:szCs w:val="32"/>
        </w:rPr>
      </w:pPr>
    </w:p>
    <w:p w14:paraId="38E8A3C7" w14:textId="3E150042" w:rsidR="009C6037" w:rsidRPr="00E464AF" w:rsidRDefault="00D63179" w:rsidP="00385BB8">
      <w:pPr>
        <w:widowControl/>
        <w:jc w:val="center"/>
        <w:rPr>
          <w:rFonts w:ascii="BIZ UDPゴシック" w:eastAsia="BIZ UDPゴシック" w:hAnsi="BIZ UDPゴシック"/>
          <w:b/>
          <w:sz w:val="28"/>
          <w:szCs w:val="28"/>
          <w:u w:val="double"/>
        </w:rPr>
      </w:pPr>
      <w:r w:rsidRPr="00E464AF">
        <w:rPr>
          <w:rFonts w:ascii="BIZ UDPゴシック" w:eastAsia="BIZ UDPゴシック" w:hAnsi="BIZ UDPゴシック" w:hint="eastAsia"/>
          <w:b/>
          <w:sz w:val="28"/>
          <w:szCs w:val="28"/>
          <w:u w:val="double"/>
        </w:rPr>
        <w:t>以下のいずれかに１つでも当てはまる場合、事務所等の労災保険が必要です。</w:t>
      </w:r>
    </w:p>
    <w:p w14:paraId="78D71466" w14:textId="77777777" w:rsidR="00D63179" w:rsidRPr="00D63179" w:rsidRDefault="00D63179" w:rsidP="00D63179">
      <w:pPr>
        <w:widowControl/>
        <w:rPr>
          <w:rFonts w:ascii="BIZ UDPゴシック" w:eastAsia="BIZ UDPゴシック" w:hAnsi="BIZ UDPゴシック"/>
          <w:bCs/>
          <w:szCs w:val="21"/>
          <w:u w:val="double"/>
        </w:rPr>
      </w:pPr>
    </w:p>
    <w:p w14:paraId="32F90E63" w14:textId="65994901"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１．現場作業員が、資材置き場や土場で整備・清掃・点検をする時がある</w:t>
      </w:r>
    </w:p>
    <w:p w14:paraId="0188C34C" w14:textId="72FB82CF"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２．見積書作成のために、取引先へ現場状況の確認に行く時がある</w:t>
      </w:r>
    </w:p>
    <w:p w14:paraId="1F24400C" w14:textId="3D0719FE"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３．自社の建物や倉庫の修繕・除雪、突発的な片付けをする時がある</w:t>
      </w:r>
    </w:p>
    <w:p w14:paraId="57E689B6" w14:textId="23986E79"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４．現場工事以外の『</w:t>
      </w:r>
      <w:r w:rsidR="006A1AE4">
        <w:rPr>
          <w:rFonts w:ascii="BIZ UDPゴシック" w:eastAsia="BIZ UDPゴシック" w:hAnsi="BIZ UDPゴシック" w:hint="eastAsia"/>
          <w:bCs/>
          <w:sz w:val="24"/>
          <w:szCs w:val="24"/>
        </w:rPr>
        <w:t>製作</w:t>
      </w:r>
      <w:r w:rsidRPr="00E464AF">
        <w:rPr>
          <w:rFonts w:ascii="BIZ UDPゴシック" w:eastAsia="BIZ UDPゴシック" w:hAnsi="BIZ UDPゴシック" w:hint="eastAsia"/>
          <w:bCs/>
          <w:sz w:val="24"/>
          <w:szCs w:val="24"/>
        </w:rPr>
        <w:t>・加工』業務を自社で行っている時がある</w:t>
      </w:r>
    </w:p>
    <w:p w14:paraId="36EC224E" w14:textId="05AB188A" w:rsidR="00D63179"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５．現場作業員が事務作業をする時がある、又は事務員がいる</w:t>
      </w:r>
    </w:p>
    <w:p w14:paraId="1B0EE23E" w14:textId="46040C7F" w:rsidR="006A1AE4" w:rsidRPr="00E464AF" w:rsidRDefault="006A1AE4" w:rsidP="00E464AF">
      <w:pPr>
        <w:widowControl/>
        <w:ind w:firstLineChars="700" w:firstLine="1680"/>
        <w:rPr>
          <w:rFonts w:ascii="BIZ UDPゴシック" w:eastAsia="BIZ UDPゴシック" w:hAnsi="BIZ UDPゴシック" w:hint="eastAsia"/>
          <w:bCs/>
          <w:sz w:val="24"/>
          <w:szCs w:val="24"/>
        </w:rPr>
      </w:pPr>
      <w:r>
        <w:rPr>
          <w:rFonts w:ascii="BIZ UDPゴシック" w:eastAsia="BIZ UDPゴシック" w:hAnsi="BIZ UDPゴシック" w:hint="eastAsia"/>
          <w:bCs/>
          <w:sz w:val="24"/>
          <w:szCs w:val="24"/>
        </w:rPr>
        <w:t>６．自社で加工場や事務所をもっている</w:t>
      </w:r>
    </w:p>
    <w:p w14:paraId="5A835162" w14:textId="77777777" w:rsidR="002F5BC1" w:rsidRDefault="002F5BC1" w:rsidP="006A1AE4">
      <w:pPr>
        <w:widowControl/>
        <w:rPr>
          <w:rFonts w:asciiTheme="minorEastAsia" w:hAnsiTheme="minorEastAsia" w:hint="eastAsia"/>
          <w:b/>
          <w:szCs w:val="21"/>
          <w:bdr w:val="single" w:sz="4" w:space="0" w:color="auto"/>
        </w:rPr>
      </w:pPr>
    </w:p>
    <w:p w14:paraId="2890B5D3" w14:textId="357F9A4F" w:rsidR="00D63179" w:rsidRPr="00AC2AF3" w:rsidRDefault="00D63179" w:rsidP="00385BB8">
      <w:pPr>
        <w:widowControl/>
        <w:jc w:val="center"/>
        <w:rPr>
          <w:rFonts w:asciiTheme="minorEastAsia" w:hAnsiTheme="minorEastAsia"/>
          <w:bCs/>
          <w:sz w:val="28"/>
          <w:szCs w:val="28"/>
          <w:bdr w:val="single" w:sz="4" w:space="0" w:color="auto"/>
        </w:rPr>
      </w:pPr>
      <w:r w:rsidRPr="00AC2AF3">
        <w:rPr>
          <w:rFonts w:asciiTheme="minorEastAsia" w:hAnsiTheme="minorEastAsia" w:hint="eastAsia"/>
          <w:bCs/>
          <w:sz w:val="28"/>
          <w:szCs w:val="28"/>
        </w:rPr>
        <w:t>【事務所等労災</w:t>
      </w:r>
      <w:r w:rsidR="00E464AF" w:rsidRPr="00AC2AF3">
        <w:rPr>
          <w:rFonts w:asciiTheme="minorEastAsia" w:hAnsiTheme="minorEastAsia" w:hint="eastAsia"/>
          <w:bCs/>
          <w:sz w:val="28"/>
          <w:szCs w:val="28"/>
        </w:rPr>
        <w:t>保険</w:t>
      </w:r>
      <w:r w:rsidRPr="00AC2AF3">
        <w:rPr>
          <w:rFonts w:asciiTheme="minorEastAsia" w:hAnsiTheme="minorEastAsia" w:hint="eastAsia"/>
          <w:bCs/>
          <w:sz w:val="28"/>
          <w:szCs w:val="28"/>
        </w:rPr>
        <w:t>が必要となる理由】</w:t>
      </w:r>
    </w:p>
    <w:p w14:paraId="3BE3E79B" w14:textId="785A35FE" w:rsidR="002F5BC1" w:rsidRPr="00E464AF" w:rsidRDefault="00D63179" w:rsidP="002F5BC1">
      <w:pPr>
        <w:widowControl/>
        <w:ind w:firstLineChars="100" w:firstLine="210"/>
        <w:jc w:val="left"/>
        <w:rPr>
          <w:rFonts w:ascii="Open Sans" w:hAnsi="Open Sans" w:cs="Open Sans"/>
          <w:color w:val="222222"/>
          <w:szCs w:val="21"/>
          <w:shd w:val="clear" w:color="auto" w:fill="FFFFFF"/>
        </w:rPr>
      </w:pPr>
      <w:r w:rsidRPr="00E464AF">
        <w:rPr>
          <w:rFonts w:ascii="Open Sans" w:hAnsi="Open Sans" w:cs="Open Sans"/>
          <w:color w:val="222222"/>
          <w:szCs w:val="21"/>
          <w:shd w:val="clear" w:color="auto" w:fill="FFFFFF"/>
        </w:rPr>
        <w:t>工事現場とは関係のない事後の片付けや、資材整理作業、事務職員の勤務時間</w:t>
      </w:r>
      <w:r w:rsidRPr="00E464AF">
        <w:rPr>
          <w:rFonts w:ascii="Open Sans" w:hAnsi="Open Sans" w:cs="Open Sans" w:hint="eastAsia"/>
          <w:color w:val="222222"/>
          <w:szCs w:val="21"/>
          <w:shd w:val="clear" w:color="auto" w:fill="FFFFFF"/>
        </w:rPr>
        <w:t>・</w:t>
      </w:r>
      <w:r w:rsidRPr="00E464AF">
        <w:rPr>
          <w:rFonts w:ascii="Open Sans" w:hAnsi="Open Sans" w:cs="Open Sans"/>
          <w:color w:val="222222"/>
          <w:szCs w:val="21"/>
          <w:shd w:val="clear" w:color="auto" w:fill="FFFFFF"/>
        </w:rPr>
        <w:t>通勤時間等の労災事故に対して、</w:t>
      </w:r>
      <w:r w:rsidRPr="00E464AF">
        <w:rPr>
          <w:rFonts w:ascii="Open Sans" w:hAnsi="Open Sans" w:cs="Open Sans"/>
          <w:color w:val="222222"/>
          <w:szCs w:val="21"/>
          <w:u w:val="single"/>
          <w:shd w:val="clear" w:color="auto" w:fill="FFFFFF"/>
        </w:rPr>
        <w:t>現場</w:t>
      </w:r>
      <w:r w:rsidR="00E464AF">
        <w:rPr>
          <w:rFonts w:ascii="Open Sans" w:hAnsi="Open Sans" w:cs="Open Sans" w:hint="eastAsia"/>
          <w:color w:val="222222"/>
          <w:szCs w:val="21"/>
          <w:u w:val="single"/>
          <w:shd w:val="clear" w:color="auto" w:fill="FFFFFF"/>
        </w:rPr>
        <w:t>（元請）の労災保険</w:t>
      </w:r>
      <w:r w:rsidRPr="00E464AF">
        <w:rPr>
          <w:rFonts w:ascii="Open Sans" w:hAnsi="Open Sans" w:cs="Open Sans"/>
          <w:color w:val="222222"/>
          <w:szCs w:val="21"/>
          <w:u w:val="single"/>
          <w:shd w:val="clear" w:color="auto" w:fill="FFFFFF"/>
        </w:rPr>
        <w:t>では、労災補償が出来ないため</w:t>
      </w:r>
      <w:r w:rsidRPr="00E464AF">
        <w:rPr>
          <w:rFonts w:ascii="Open Sans" w:hAnsi="Open Sans" w:cs="Open Sans"/>
          <w:color w:val="222222"/>
          <w:szCs w:val="21"/>
          <w:shd w:val="clear" w:color="auto" w:fill="FFFFFF"/>
        </w:rPr>
        <w:t>です。また、事務所</w:t>
      </w:r>
      <w:r w:rsidR="00E464AF">
        <w:rPr>
          <w:rFonts w:ascii="Open Sans" w:hAnsi="Open Sans" w:cs="Open Sans" w:hint="eastAsia"/>
          <w:color w:val="222222"/>
          <w:szCs w:val="21"/>
          <w:shd w:val="clear" w:color="auto" w:fill="FFFFFF"/>
        </w:rPr>
        <w:t>等</w:t>
      </w:r>
      <w:r w:rsidRPr="00E464AF">
        <w:rPr>
          <w:rFonts w:ascii="Open Sans" w:hAnsi="Open Sans" w:cs="Open Sans"/>
          <w:color w:val="222222"/>
          <w:szCs w:val="21"/>
          <w:shd w:val="clear" w:color="auto" w:fill="FFFFFF"/>
        </w:rPr>
        <w:t>労災</w:t>
      </w:r>
      <w:r w:rsidR="00E464AF">
        <w:rPr>
          <w:rFonts w:ascii="Open Sans" w:hAnsi="Open Sans" w:cs="Open Sans" w:hint="eastAsia"/>
          <w:color w:val="222222"/>
          <w:szCs w:val="21"/>
          <w:shd w:val="clear" w:color="auto" w:fill="FFFFFF"/>
        </w:rPr>
        <w:t>保険</w:t>
      </w:r>
      <w:r w:rsidRPr="00E464AF">
        <w:rPr>
          <w:rFonts w:ascii="Open Sans" w:hAnsi="Open Sans" w:cs="Open Sans"/>
          <w:color w:val="222222"/>
          <w:szCs w:val="21"/>
          <w:shd w:val="clear" w:color="auto" w:fill="FFFFFF"/>
        </w:rPr>
        <w:t>の設置がなく、当該労災事故が発生した場合、行政庁の職権による成立手続及び労働保険料の認定決定を行うこととなります。</w:t>
      </w:r>
    </w:p>
    <w:p w14:paraId="6AC0C82B" w14:textId="4430CBD0" w:rsidR="00D63179" w:rsidRPr="00E464AF" w:rsidRDefault="00D63179" w:rsidP="002F5BC1">
      <w:pPr>
        <w:widowControl/>
        <w:ind w:firstLineChars="100" w:firstLine="221"/>
        <w:jc w:val="left"/>
        <w:rPr>
          <w:rFonts w:ascii="Open Sans" w:hAnsi="Open Sans" w:cs="Open Sans"/>
          <w:b/>
          <w:bCs/>
          <w:color w:val="222222"/>
          <w:sz w:val="22"/>
          <w:u w:val="wave"/>
          <w:shd w:val="clear" w:color="auto" w:fill="FFFFFF"/>
        </w:rPr>
      </w:pPr>
      <w:r w:rsidRPr="00E464AF">
        <w:rPr>
          <w:rFonts w:ascii="Open Sans" w:hAnsi="Open Sans" w:cs="Open Sans"/>
          <w:b/>
          <w:bCs/>
          <w:color w:val="222222"/>
          <w:sz w:val="22"/>
          <w:u w:val="wave"/>
          <w:shd w:val="clear" w:color="auto" w:fill="FFFFFF"/>
        </w:rPr>
        <w:t>その際は、遡って労働保険料が徴収されるほか、併せて追徴金を徴収されることとなります。</w:t>
      </w:r>
    </w:p>
    <w:p w14:paraId="25DA28D0" w14:textId="77777777" w:rsidR="002F5BC1" w:rsidRDefault="002F5BC1" w:rsidP="002F5BC1">
      <w:pPr>
        <w:widowControl/>
        <w:ind w:firstLineChars="100" w:firstLine="221"/>
        <w:jc w:val="left"/>
        <w:rPr>
          <w:rFonts w:ascii="Open Sans" w:hAnsi="Open Sans" w:cs="Open Sans"/>
          <w:b/>
          <w:bCs/>
          <w:color w:val="222222"/>
          <w:sz w:val="22"/>
          <w:u w:val="wave"/>
          <w:shd w:val="clear" w:color="auto" w:fill="FFFFFF"/>
        </w:rPr>
      </w:pPr>
    </w:p>
    <w:p w14:paraId="6000D866" w14:textId="77777777" w:rsidR="00AC2AF3" w:rsidRDefault="00AC2AF3" w:rsidP="002F5BC1">
      <w:pPr>
        <w:widowControl/>
        <w:ind w:firstLineChars="100" w:firstLine="221"/>
        <w:jc w:val="left"/>
        <w:rPr>
          <w:rFonts w:ascii="Open Sans" w:hAnsi="Open Sans" w:cs="Open Sans"/>
          <w:b/>
          <w:bCs/>
          <w:color w:val="222222"/>
          <w:sz w:val="22"/>
          <w:u w:val="wave"/>
          <w:shd w:val="clear" w:color="auto" w:fill="FFFFFF"/>
        </w:rPr>
      </w:pPr>
    </w:p>
    <w:p w14:paraId="740807AD" w14:textId="0B55F644" w:rsidR="00AC2AF3" w:rsidRPr="00AC2AF3" w:rsidRDefault="00E464AF" w:rsidP="00AC2AF3">
      <w:pPr>
        <w:widowControl/>
        <w:jc w:val="left"/>
      </w:pPr>
      <w:r>
        <w:t>つきましては、貴社における業務実態を改めてご確認いただき、</w:t>
      </w:r>
      <w:r w:rsidR="00AC2AF3">
        <w:rPr>
          <w:rFonts w:hint="eastAsia"/>
        </w:rPr>
        <w:t>事務所労災設置が必要な場合には、下記連絡先までご連絡</w:t>
      </w:r>
      <w:r>
        <w:t>をお願い申し上げます。</w:t>
      </w:r>
      <w:r w:rsidR="00AC2AF3">
        <w:rPr>
          <w:rFonts w:hint="eastAsia"/>
        </w:rPr>
        <w:t>よろしくお願いいたします。</w:t>
      </w:r>
    </w:p>
    <w:p w14:paraId="6A9D168B" w14:textId="379691B3" w:rsidR="00DE0DC6" w:rsidRPr="005E27DD" w:rsidRDefault="009C6037" w:rsidP="005E27DD">
      <w:pPr>
        <w:widowControl/>
        <w:jc w:val="center"/>
        <w:rPr>
          <w:rFonts w:asciiTheme="minorEastAsia" w:hAnsiTheme="minorEastAsia"/>
          <w:b/>
          <w:szCs w:val="21"/>
          <w:bdr w:val="single" w:sz="4" w:space="0" w:color="auto"/>
        </w:rPr>
      </w:pPr>
      <w:r>
        <w:rPr>
          <w:rFonts w:asciiTheme="minorEastAsia" w:hAnsiTheme="minorEastAsia" w:hint="eastAsia"/>
          <w:b/>
          <w:szCs w:val="21"/>
        </w:rPr>
        <w:t xml:space="preserve">　　　　　　　　　　　　　　　　　　　　　　　　　　　　　　</w:t>
      </w:r>
    </w:p>
    <w:p w14:paraId="191769AF" w14:textId="7F13D9D0" w:rsidR="00DE0DC6" w:rsidRDefault="00DE0DC6" w:rsidP="00DE0DC6">
      <w:pPr>
        <w:ind w:left="220" w:hangingChars="100" w:hanging="220"/>
        <w:jc w:val="right"/>
        <w:rPr>
          <w:sz w:val="22"/>
        </w:rPr>
      </w:pPr>
      <w:r w:rsidRPr="00D23F6A">
        <w:rPr>
          <w:rFonts w:hint="eastAsia"/>
          <w:sz w:val="22"/>
        </w:rPr>
        <w:t>＜問合せ先＞</w:t>
      </w:r>
    </w:p>
    <w:p w14:paraId="4CED9E8F" w14:textId="37980004" w:rsidR="00DE0DC6" w:rsidRDefault="00DE0DC6" w:rsidP="00DE0DC6">
      <w:pPr>
        <w:ind w:left="220" w:hangingChars="100" w:hanging="220"/>
        <w:jc w:val="right"/>
        <w:rPr>
          <w:sz w:val="22"/>
        </w:rPr>
      </w:pPr>
      <w:r>
        <w:rPr>
          <w:rFonts w:hint="eastAsia"/>
          <w:sz w:val="22"/>
        </w:rPr>
        <w:t>浜松商工会議所　労働保険事務組合</w:t>
      </w:r>
    </w:p>
    <w:p w14:paraId="01888AC9" w14:textId="6E410461" w:rsidR="00DE0DC6" w:rsidRPr="00D23F6A" w:rsidRDefault="00DE0DC6" w:rsidP="00DE0DC6">
      <w:pPr>
        <w:ind w:left="220" w:hangingChars="100" w:hanging="220"/>
        <w:jc w:val="right"/>
        <w:rPr>
          <w:sz w:val="22"/>
        </w:rPr>
      </w:pPr>
      <w:r w:rsidRPr="00D23F6A">
        <w:rPr>
          <w:rFonts w:hint="eastAsia"/>
          <w:sz w:val="22"/>
        </w:rPr>
        <w:t>浜松市中央区東伊場２－７－１</w:t>
      </w:r>
    </w:p>
    <w:p w14:paraId="66FD6181" w14:textId="0070F2F3" w:rsidR="00E464AF" w:rsidRPr="00E31AA8" w:rsidRDefault="00DE0DC6" w:rsidP="00AC2AF3">
      <w:pPr>
        <w:jc w:val="right"/>
        <w:rPr>
          <w:sz w:val="22"/>
        </w:rPr>
      </w:pPr>
      <w:r w:rsidRPr="00D23F6A">
        <w:rPr>
          <w:rFonts w:hint="eastAsia"/>
          <w:sz w:val="22"/>
        </w:rPr>
        <w:t xml:space="preserve">　　　</w:t>
      </w:r>
      <w:r>
        <w:rPr>
          <w:rFonts w:hint="eastAsia"/>
          <w:sz w:val="22"/>
        </w:rPr>
        <w:t xml:space="preserve">　　　　　　　　　　　　　　　　　</w:t>
      </w:r>
      <w:r>
        <w:rPr>
          <w:rFonts w:hint="eastAsia"/>
          <w:sz w:val="22"/>
        </w:rPr>
        <w:t>TEL</w:t>
      </w:r>
      <w:r w:rsidRPr="00D23F6A">
        <w:rPr>
          <w:rFonts w:hint="eastAsia"/>
          <w:sz w:val="22"/>
        </w:rPr>
        <w:t>：</w:t>
      </w:r>
      <w:r w:rsidRPr="00D23F6A">
        <w:rPr>
          <w:rFonts w:hint="eastAsia"/>
          <w:sz w:val="22"/>
        </w:rPr>
        <w:t>053-452-1113</w:t>
      </w:r>
    </w:p>
    <w:sectPr w:rsidR="00E464AF" w:rsidRPr="00E31AA8" w:rsidSect="00B7296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1FCBF" w14:textId="77777777" w:rsidR="00EE070B" w:rsidRDefault="00EE070B" w:rsidP="009F199E">
      <w:r>
        <w:separator/>
      </w:r>
    </w:p>
  </w:endnote>
  <w:endnote w:type="continuationSeparator" w:id="0">
    <w:p w14:paraId="3EA19A27" w14:textId="77777777" w:rsidR="00EE070B" w:rsidRDefault="00EE070B" w:rsidP="009F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B3EE6" w14:textId="77777777" w:rsidR="00EE070B" w:rsidRDefault="00EE070B" w:rsidP="009F199E">
      <w:r>
        <w:separator/>
      </w:r>
    </w:p>
  </w:footnote>
  <w:footnote w:type="continuationSeparator" w:id="0">
    <w:p w14:paraId="6AF51AF3" w14:textId="77777777" w:rsidR="00EE070B" w:rsidRDefault="00EE070B" w:rsidP="009F1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E1C"/>
    <w:multiLevelType w:val="hybridMultilevel"/>
    <w:tmpl w:val="F0BC1328"/>
    <w:lvl w:ilvl="0" w:tplc="71A078FC">
      <w:start w:val="1"/>
      <w:numFmt w:val="decimalFullWidth"/>
      <w:lvlText w:val="%1．"/>
      <w:lvlJc w:val="left"/>
      <w:pPr>
        <w:ind w:left="450" w:hanging="450"/>
      </w:pPr>
      <w:rPr>
        <w:rFonts w:hint="default"/>
      </w:rPr>
    </w:lvl>
    <w:lvl w:ilvl="1" w:tplc="5ECE68DA">
      <w:start w:val="1"/>
      <w:numFmt w:val="decimalEnclosedCircle"/>
      <w:lvlText w:val="%2"/>
      <w:lvlJc w:val="left"/>
      <w:pPr>
        <w:ind w:left="800" w:hanging="360"/>
      </w:pPr>
      <w:rPr>
        <w:rFonts w:asciiTheme="minorEastAsia" w:eastAsiaTheme="minorEastAsia" w:hAnsiTheme="minorEastAsia" w:cstheme="minorBidi"/>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6DA6124"/>
    <w:multiLevelType w:val="hybridMultilevel"/>
    <w:tmpl w:val="2AC2A834"/>
    <w:lvl w:ilvl="0" w:tplc="83A49D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1B97815"/>
    <w:multiLevelType w:val="hybridMultilevel"/>
    <w:tmpl w:val="E98C4D60"/>
    <w:lvl w:ilvl="0" w:tplc="2DAC77CA">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5CA6E57"/>
    <w:multiLevelType w:val="hybridMultilevel"/>
    <w:tmpl w:val="AE58D34E"/>
    <w:lvl w:ilvl="0" w:tplc="C278FBC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5E6991"/>
    <w:multiLevelType w:val="hybridMultilevel"/>
    <w:tmpl w:val="3BF8F9FA"/>
    <w:lvl w:ilvl="0" w:tplc="66A2C3FC">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5" w15:restartNumberingAfterBreak="0">
    <w:nsid w:val="34A012E4"/>
    <w:multiLevelType w:val="hybridMultilevel"/>
    <w:tmpl w:val="B2E0CD68"/>
    <w:lvl w:ilvl="0" w:tplc="6B2AAEC0">
      <w:start w:val="1"/>
      <w:numFmt w:val="decimalFullWidth"/>
      <w:lvlText w:val="%1．"/>
      <w:lvlJc w:val="left"/>
      <w:pPr>
        <w:ind w:left="810" w:hanging="45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362E513C"/>
    <w:multiLevelType w:val="hybridMultilevel"/>
    <w:tmpl w:val="EF8435DA"/>
    <w:lvl w:ilvl="0" w:tplc="760C1D4A">
      <w:start w:val="1"/>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6656EDD"/>
    <w:multiLevelType w:val="hybridMultilevel"/>
    <w:tmpl w:val="3AA4F0FC"/>
    <w:lvl w:ilvl="0" w:tplc="3C366A3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C216BFB"/>
    <w:multiLevelType w:val="hybridMultilevel"/>
    <w:tmpl w:val="9F2E5370"/>
    <w:lvl w:ilvl="0" w:tplc="8FE277E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49B33DD"/>
    <w:multiLevelType w:val="hybridMultilevel"/>
    <w:tmpl w:val="1A9C3394"/>
    <w:lvl w:ilvl="0" w:tplc="3CFE49B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38D210E"/>
    <w:multiLevelType w:val="hybridMultilevel"/>
    <w:tmpl w:val="37C6071A"/>
    <w:lvl w:ilvl="0" w:tplc="8AB23122">
      <w:start w:val="3"/>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0F10ED5"/>
    <w:multiLevelType w:val="hybridMultilevel"/>
    <w:tmpl w:val="D068D944"/>
    <w:lvl w:ilvl="0" w:tplc="11CE85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02689303">
    <w:abstractNumId w:val="3"/>
  </w:num>
  <w:num w:numId="2" w16cid:durableId="1382172202">
    <w:abstractNumId w:val="11"/>
  </w:num>
  <w:num w:numId="3" w16cid:durableId="850677398">
    <w:abstractNumId w:val="7"/>
  </w:num>
  <w:num w:numId="4" w16cid:durableId="25176618">
    <w:abstractNumId w:val="1"/>
  </w:num>
  <w:num w:numId="5" w16cid:durableId="1244990264">
    <w:abstractNumId w:val="2"/>
  </w:num>
  <w:num w:numId="6" w16cid:durableId="938877547">
    <w:abstractNumId w:val="9"/>
  </w:num>
  <w:num w:numId="7" w16cid:durableId="1668167257">
    <w:abstractNumId w:val="4"/>
  </w:num>
  <w:num w:numId="8" w16cid:durableId="605699090">
    <w:abstractNumId w:val="8"/>
  </w:num>
  <w:num w:numId="9" w16cid:durableId="243607999">
    <w:abstractNumId w:val="5"/>
  </w:num>
  <w:num w:numId="10" w16cid:durableId="2127583152">
    <w:abstractNumId w:val="6"/>
  </w:num>
  <w:num w:numId="11" w16cid:durableId="65998279">
    <w:abstractNumId w:val="0"/>
  </w:num>
  <w:num w:numId="12" w16cid:durableId="3720785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F2"/>
    <w:rsid w:val="00007E45"/>
    <w:rsid w:val="00016855"/>
    <w:rsid w:val="000501D0"/>
    <w:rsid w:val="00056CD9"/>
    <w:rsid w:val="00060932"/>
    <w:rsid w:val="000777A8"/>
    <w:rsid w:val="00077D90"/>
    <w:rsid w:val="00081BF3"/>
    <w:rsid w:val="0009684C"/>
    <w:rsid w:val="000C5632"/>
    <w:rsid w:val="000D60BF"/>
    <w:rsid w:val="000F21E0"/>
    <w:rsid w:val="001136ED"/>
    <w:rsid w:val="00116A7F"/>
    <w:rsid w:val="00132564"/>
    <w:rsid w:val="0015549B"/>
    <w:rsid w:val="001779BB"/>
    <w:rsid w:val="001864F6"/>
    <w:rsid w:val="00192C58"/>
    <w:rsid w:val="00194A0D"/>
    <w:rsid w:val="001A3826"/>
    <w:rsid w:val="001A3A4E"/>
    <w:rsid w:val="001B403B"/>
    <w:rsid w:val="00204581"/>
    <w:rsid w:val="0021321A"/>
    <w:rsid w:val="00226246"/>
    <w:rsid w:val="00232817"/>
    <w:rsid w:val="002351B0"/>
    <w:rsid w:val="002563C3"/>
    <w:rsid w:val="0028557F"/>
    <w:rsid w:val="00286BC7"/>
    <w:rsid w:val="002945E7"/>
    <w:rsid w:val="002A7C9A"/>
    <w:rsid w:val="002B0CE1"/>
    <w:rsid w:val="002C36E5"/>
    <w:rsid w:val="002C4478"/>
    <w:rsid w:val="002C7D50"/>
    <w:rsid w:val="002D7DD7"/>
    <w:rsid w:val="002F41CA"/>
    <w:rsid w:val="002F5BC1"/>
    <w:rsid w:val="00314B21"/>
    <w:rsid w:val="00315DF9"/>
    <w:rsid w:val="003353DF"/>
    <w:rsid w:val="00337325"/>
    <w:rsid w:val="00355461"/>
    <w:rsid w:val="003657F8"/>
    <w:rsid w:val="00373574"/>
    <w:rsid w:val="00377E8F"/>
    <w:rsid w:val="003801B6"/>
    <w:rsid w:val="00385BB8"/>
    <w:rsid w:val="00394CBB"/>
    <w:rsid w:val="00395468"/>
    <w:rsid w:val="003A4309"/>
    <w:rsid w:val="003B3E2D"/>
    <w:rsid w:val="003B7C08"/>
    <w:rsid w:val="003D6739"/>
    <w:rsid w:val="003E1161"/>
    <w:rsid w:val="00427109"/>
    <w:rsid w:val="00433AED"/>
    <w:rsid w:val="0044762B"/>
    <w:rsid w:val="004554D4"/>
    <w:rsid w:val="00470472"/>
    <w:rsid w:val="00470DA4"/>
    <w:rsid w:val="0047592A"/>
    <w:rsid w:val="00485AC8"/>
    <w:rsid w:val="00491592"/>
    <w:rsid w:val="004C1404"/>
    <w:rsid w:val="004E098E"/>
    <w:rsid w:val="004E770F"/>
    <w:rsid w:val="00505C15"/>
    <w:rsid w:val="00543682"/>
    <w:rsid w:val="00552070"/>
    <w:rsid w:val="005564FF"/>
    <w:rsid w:val="00556677"/>
    <w:rsid w:val="0058484F"/>
    <w:rsid w:val="005C3AD1"/>
    <w:rsid w:val="005D0050"/>
    <w:rsid w:val="005D0127"/>
    <w:rsid w:val="005D1793"/>
    <w:rsid w:val="005D2585"/>
    <w:rsid w:val="005E27DD"/>
    <w:rsid w:val="005F0AD6"/>
    <w:rsid w:val="006125A4"/>
    <w:rsid w:val="00623C33"/>
    <w:rsid w:val="0063599A"/>
    <w:rsid w:val="00645952"/>
    <w:rsid w:val="00672235"/>
    <w:rsid w:val="00680055"/>
    <w:rsid w:val="006806BF"/>
    <w:rsid w:val="00685A0C"/>
    <w:rsid w:val="00692D1E"/>
    <w:rsid w:val="00692D88"/>
    <w:rsid w:val="00695673"/>
    <w:rsid w:val="006A1AE4"/>
    <w:rsid w:val="006B4983"/>
    <w:rsid w:val="006B6D70"/>
    <w:rsid w:val="006C0CA5"/>
    <w:rsid w:val="006D33A7"/>
    <w:rsid w:val="006F697A"/>
    <w:rsid w:val="00712896"/>
    <w:rsid w:val="007273F9"/>
    <w:rsid w:val="00741812"/>
    <w:rsid w:val="007550E7"/>
    <w:rsid w:val="007564B2"/>
    <w:rsid w:val="0076435D"/>
    <w:rsid w:val="007954F2"/>
    <w:rsid w:val="007B44CE"/>
    <w:rsid w:val="007B7612"/>
    <w:rsid w:val="007D3E91"/>
    <w:rsid w:val="0082477A"/>
    <w:rsid w:val="008313C8"/>
    <w:rsid w:val="008332B1"/>
    <w:rsid w:val="0083388F"/>
    <w:rsid w:val="00845BD0"/>
    <w:rsid w:val="00850147"/>
    <w:rsid w:val="00861448"/>
    <w:rsid w:val="00871117"/>
    <w:rsid w:val="008840F9"/>
    <w:rsid w:val="008976BF"/>
    <w:rsid w:val="008A5EE5"/>
    <w:rsid w:val="008B443C"/>
    <w:rsid w:val="008C0646"/>
    <w:rsid w:val="008C6674"/>
    <w:rsid w:val="008D0A88"/>
    <w:rsid w:val="008F470D"/>
    <w:rsid w:val="0090000C"/>
    <w:rsid w:val="00901092"/>
    <w:rsid w:val="0091564C"/>
    <w:rsid w:val="0093182B"/>
    <w:rsid w:val="0095584B"/>
    <w:rsid w:val="00956DFD"/>
    <w:rsid w:val="00975311"/>
    <w:rsid w:val="00977D28"/>
    <w:rsid w:val="009868EE"/>
    <w:rsid w:val="009C6037"/>
    <w:rsid w:val="009D066B"/>
    <w:rsid w:val="009D0A2A"/>
    <w:rsid w:val="009D2E8E"/>
    <w:rsid w:val="009D73A2"/>
    <w:rsid w:val="009E1C6D"/>
    <w:rsid w:val="009F199E"/>
    <w:rsid w:val="00A00C60"/>
    <w:rsid w:val="00A26956"/>
    <w:rsid w:val="00A313B5"/>
    <w:rsid w:val="00A7744E"/>
    <w:rsid w:val="00A8491C"/>
    <w:rsid w:val="00AA1B99"/>
    <w:rsid w:val="00AA33BB"/>
    <w:rsid w:val="00AC2AF3"/>
    <w:rsid w:val="00AC4718"/>
    <w:rsid w:val="00B47C6D"/>
    <w:rsid w:val="00B574BE"/>
    <w:rsid w:val="00B7296D"/>
    <w:rsid w:val="00B96941"/>
    <w:rsid w:val="00BB0EEE"/>
    <w:rsid w:val="00BB42B3"/>
    <w:rsid w:val="00BC27D4"/>
    <w:rsid w:val="00BD1F62"/>
    <w:rsid w:val="00BE4080"/>
    <w:rsid w:val="00BE4912"/>
    <w:rsid w:val="00C0105D"/>
    <w:rsid w:val="00C14AF2"/>
    <w:rsid w:val="00C15B01"/>
    <w:rsid w:val="00C23E2A"/>
    <w:rsid w:val="00C308AA"/>
    <w:rsid w:val="00C3221E"/>
    <w:rsid w:val="00C63698"/>
    <w:rsid w:val="00C71DC5"/>
    <w:rsid w:val="00C72B60"/>
    <w:rsid w:val="00C90371"/>
    <w:rsid w:val="00C93A04"/>
    <w:rsid w:val="00C9721F"/>
    <w:rsid w:val="00CB243F"/>
    <w:rsid w:val="00CC521A"/>
    <w:rsid w:val="00CD2810"/>
    <w:rsid w:val="00CD3C8C"/>
    <w:rsid w:val="00CF4842"/>
    <w:rsid w:val="00D06092"/>
    <w:rsid w:val="00D22815"/>
    <w:rsid w:val="00D23F6A"/>
    <w:rsid w:val="00D35987"/>
    <w:rsid w:val="00D52040"/>
    <w:rsid w:val="00D61186"/>
    <w:rsid w:val="00D63179"/>
    <w:rsid w:val="00D677C0"/>
    <w:rsid w:val="00D77BC2"/>
    <w:rsid w:val="00D857C9"/>
    <w:rsid w:val="00D92C54"/>
    <w:rsid w:val="00D93B5D"/>
    <w:rsid w:val="00D947F0"/>
    <w:rsid w:val="00D94A6F"/>
    <w:rsid w:val="00DA55FE"/>
    <w:rsid w:val="00DB5B11"/>
    <w:rsid w:val="00DC3D10"/>
    <w:rsid w:val="00DE0953"/>
    <w:rsid w:val="00DE0DC6"/>
    <w:rsid w:val="00DE2267"/>
    <w:rsid w:val="00DE7ECB"/>
    <w:rsid w:val="00DF1678"/>
    <w:rsid w:val="00E0060D"/>
    <w:rsid w:val="00E00E4F"/>
    <w:rsid w:val="00E15E51"/>
    <w:rsid w:val="00E249D2"/>
    <w:rsid w:val="00E27F8A"/>
    <w:rsid w:val="00E312C2"/>
    <w:rsid w:val="00E31AA8"/>
    <w:rsid w:val="00E407E8"/>
    <w:rsid w:val="00E464AF"/>
    <w:rsid w:val="00E65D21"/>
    <w:rsid w:val="00E673C9"/>
    <w:rsid w:val="00E715A6"/>
    <w:rsid w:val="00E76BC6"/>
    <w:rsid w:val="00E81BEA"/>
    <w:rsid w:val="00E82E97"/>
    <w:rsid w:val="00EB1B2F"/>
    <w:rsid w:val="00EB5863"/>
    <w:rsid w:val="00EB6CDC"/>
    <w:rsid w:val="00EE070B"/>
    <w:rsid w:val="00EE7D33"/>
    <w:rsid w:val="00EF2BDB"/>
    <w:rsid w:val="00EF52D0"/>
    <w:rsid w:val="00F043BB"/>
    <w:rsid w:val="00F21394"/>
    <w:rsid w:val="00F35EEB"/>
    <w:rsid w:val="00F40BF3"/>
    <w:rsid w:val="00F46915"/>
    <w:rsid w:val="00F51D88"/>
    <w:rsid w:val="00F57B26"/>
    <w:rsid w:val="00F70E25"/>
    <w:rsid w:val="00F958A2"/>
    <w:rsid w:val="00FD7A5A"/>
    <w:rsid w:val="00FF1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2CF31D"/>
  <w15:chartTrackingRefBased/>
  <w15:docId w15:val="{BB34E9EA-8140-4A22-986A-8E2A914D2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5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54F2"/>
  </w:style>
  <w:style w:type="character" w:customStyle="1" w:styleId="a4">
    <w:name w:val="日付 (文字)"/>
    <w:basedOn w:val="a0"/>
    <w:link w:val="a3"/>
    <w:uiPriority w:val="99"/>
    <w:semiHidden/>
    <w:rsid w:val="007954F2"/>
  </w:style>
  <w:style w:type="paragraph" w:styleId="a5">
    <w:name w:val="Note Heading"/>
    <w:basedOn w:val="a"/>
    <w:next w:val="a"/>
    <w:link w:val="a6"/>
    <w:uiPriority w:val="99"/>
    <w:unhideWhenUsed/>
    <w:rsid w:val="009868EE"/>
    <w:pPr>
      <w:jc w:val="center"/>
    </w:pPr>
    <w:rPr>
      <w:rFonts w:asciiTheme="minorEastAsia" w:hAnsiTheme="minorEastAsia"/>
      <w:kern w:val="0"/>
      <w:sz w:val="24"/>
      <w:szCs w:val="24"/>
    </w:rPr>
  </w:style>
  <w:style w:type="character" w:customStyle="1" w:styleId="a6">
    <w:name w:val="記 (文字)"/>
    <w:basedOn w:val="a0"/>
    <w:link w:val="a5"/>
    <w:uiPriority w:val="99"/>
    <w:rsid w:val="009868EE"/>
    <w:rPr>
      <w:rFonts w:asciiTheme="minorEastAsia" w:hAnsiTheme="minorEastAsia"/>
      <w:kern w:val="0"/>
      <w:sz w:val="24"/>
      <w:szCs w:val="24"/>
    </w:rPr>
  </w:style>
  <w:style w:type="paragraph" w:styleId="a7">
    <w:name w:val="Closing"/>
    <w:basedOn w:val="a"/>
    <w:link w:val="a8"/>
    <w:uiPriority w:val="99"/>
    <w:unhideWhenUsed/>
    <w:rsid w:val="009868EE"/>
    <w:pPr>
      <w:jc w:val="right"/>
    </w:pPr>
    <w:rPr>
      <w:rFonts w:asciiTheme="minorEastAsia" w:hAnsiTheme="minorEastAsia"/>
      <w:kern w:val="0"/>
      <w:sz w:val="24"/>
      <w:szCs w:val="24"/>
    </w:rPr>
  </w:style>
  <w:style w:type="character" w:customStyle="1" w:styleId="a8">
    <w:name w:val="結語 (文字)"/>
    <w:basedOn w:val="a0"/>
    <w:link w:val="a7"/>
    <w:uiPriority w:val="99"/>
    <w:rsid w:val="009868EE"/>
    <w:rPr>
      <w:rFonts w:asciiTheme="minorEastAsia" w:hAnsiTheme="minorEastAsia"/>
      <w:kern w:val="0"/>
      <w:sz w:val="24"/>
      <w:szCs w:val="24"/>
    </w:rPr>
  </w:style>
  <w:style w:type="table" w:styleId="a9">
    <w:name w:val="Table Grid"/>
    <w:basedOn w:val="a1"/>
    <w:uiPriority w:val="39"/>
    <w:rsid w:val="00F57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Plain Table 2"/>
    <w:basedOn w:val="a1"/>
    <w:uiPriority w:val="42"/>
    <w:rsid w:val="0071289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a">
    <w:name w:val="Balloon Text"/>
    <w:basedOn w:val="a"/>
    <w:link w:val="ab"/>
    <w:uiPriority w:val="99"/>
    <w:semiHidden/>
    <w:unhideWhenUsed/>
    <w:rsid w:val="00077D9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77D90"/>
    <w:rPr>
      <w:rFonts w:asciiTheme="majorHAnsi" w:eastAsiaTheme="majorEastAsia" w:hAnsiTheme="majorHAnsi" w:cstheme="majorBidi"/>
      <w:sz w:val="18"/>
      <w:szCs w:val="18"/>
    </w:rPr>
  </w:style>
  <w:style w:type="paragraph" w:styleId="ac">
    <w:name w:val="header"/>
    <w:basedOn w:val="a"/>
    <w:link w:val="ad"/>
    <w:uiPriority w:val="99"/>
    <w:unhideWhenUsed/>
    <w:rsid w:val="009F199E"/>
    <w:pPr>
      <w:tabs>
        <w:tab w:val="center" w:pos="4252"/>
        <w:tab w:val="right" w:pos="8504"/>
      </w:tabs>
      <w:snapToGrid w:val="0"/>
    </w:pPr>
  </w:style>
  <w:style w:type="character" w:customStyle="1" w:styleId="ad">
    <w:name w:val="ヘッダー (文字)"/>
    <w:basedOn w:val="a0"/>
    <w:link w:val="ac"/>
    <w:uiPriority w:val="99"/>
    <w:rsid w:val="009F199E"/>
  </w:style>
  <w:style w:type="paragraph" w:styleId="ae">
    <w:name w:val="footer"/>
    <w:basedOn w:val="a"/>
    <w:link w:val="af"/>
    <w:uiPriority w:val="99"/>
    <w:unhideWhenUsed/>
    <w:rsid w:val="009F199E"/>
    <w:pPr>
      <w:tabs>
        <w:tab w:val="center" w:pos="4252"/>
        <w:tab w:val="right" w:pos="8504"/>
      </w:tabs>
      <w:snapToGrid w:val="0"/>
    </w:pPr>
  </w:style>
  <w:style w:type="character" w:customStyle="1" w:styleId="af">
    <w:name w:val="フッター (文字)"/>
    <w:basedOn w:val="a0"/>
    <w:link w:val="ae"/>
    <w:uiPriority w:val="99"/>
    <w:rsid w:val="009F199E"/>
  </w:style>
  <w:style w:type="character" w:styleId="af0">
    <w:name w:val="Hyperlink"/>
    <w:basedOn w:val="a0"/>
    <w:uiPriority w:val="99"/>
    <w:unhideWhenUsed/>
    <w:rsid w:val="0083388F"/>
    <w:rPr>
      <w:color w:val="0563C1" w:themeColor="hyperlink"/>
      <w:u w:val="single"/>
    </w:rPr>
  </w:style>
  <w:style w:type="character" w:styleId="af1">
    <w:name w:val="Unresolved Mention"/>
    <w:basedOn w:val="a0"/>
    <w:uiPriority w:val="99"/>
    <w:semiHidden/>
    <w:unhideWhenUsed/>
    <w:rsid w:val="0083388F"/>
    <w:rPr>
      <w:color w:val="605E5C"/>
      <w:shd w:val="clear" w:color="auto" w:fill="E1DFDD"/>
    </w:rPr>
  </w:style>
  <w:style w:type="paragraph" w:styleId="af2">
    <w:name w:val="List Paragraph"/>
    <w:basedOn w:val="a"/>
    <w:uiPriority w:val="34"/>
    <w:qFormat/>
    <w:rsid w:val="007273F9"/>
    <w:pPr>
      <w:ind w:leftChars="400" w:left="840"/>
    </w:pPr>
  </w:style>
  <w:style w:type="character" w:styleId="af3">
    <w:name w:val="Emphasis"/>
    <w:basedOn w:val="a0"/>
    <w:uiPriority w:val="20"/>
    <w:qFormat/>
    <w:rsid w:val="005D0127"/>
    <w:rPr>
      <w:i/>
      <w:iCs/>
    </w:rPr>
  </w:style>
  <w:style w:type="paragraph" w:styleId="Web">
    <w:name w:val="Normal (Web)"/>
    <w:basedOn w:val="a"/>
    <w:uiPriority w:val="99"/>
    <w:unhideWhenUsed/>
    <w:rsid w:val="00377E8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4">
    <w:name w:val="Strong"/>
    <w:basedOn w:val="a0"/>
    <w:uiPriority w:val="22"/>
    <w:qFormat/>
    <w:rsid w:val="00377E8F"/>
    <w:rPr>
      <w:b/>
      <w:bCs/>
    </w:rPr>
  </w:style>
  <w:style w:type="paragraph" w:styleId="af5">
    <w:name w:val="Salutation"/>
    <w:basedOn w:val="a"/>
    <w:next w:val="a"/>
    <w:link w:val="af6"/>
    <w:uiPriority w:val="99"/>
    <w:unhideWhenUsed/>
    <w:rsid w:val="00377E8F"/>
    <w:rPr>
      <w:rFonts w:ascii="ＭＳ 明朝" w:eastAsia="ＭＳ Ｐゴシック" w:hAnsi="ＭＳ 明朝" w:cs="ＭＳ Ｐゴシック"/>
      <w:color w:val="000000"/>
      <w:kern w:val="0"/>
      <w:sz w:val="22"/>
    </w:rPr>
  </w:style>
  <w:style w:type="character" w:customStyle="1" w:styleId="af6">
    <w:name w:val="挨拶文 (文字)"/>
    <w:basedOn w:val="a0"/>
    <w:link w:val="af5"/>
    <w:uiPriority w:val="99"/>
    <w:rsid w:val="00377E8F"/>
    <w:rPr>
      <w:rFonts w:ascii="ＭＳ 明朝" w:eastAsia="ＭＳ Ｐゴシック" w:hAnsi="ＭＳ 明朝" w:cs="ＭＳ Ｐゴシック"/>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59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E1FA-91CE-4407-AC82-0AC4478A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1</Pages>
  <Words>432</Words>
  <Characters>437</Characters>
  <Application>Microsoft Office Word</Application>
  <DocSecurity>0</DocSecurity>
  <Lines>23</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古田 直也</dc:creator>
  <cp:keywords/>
  <dc:description/>
  <cp:lastModifiedBy>桒原 美咲</cp:lastModifiedBy>
  <cp:revision>8</cp:revision>
  <cp:lastPrinted>2026-02-16T02:24:00Z</cp:lastPrinted>
  <dcterms:created xsi:type="dcterms:W3CDTF">2025-12-17T00:44:00Z</dcterms:created>
  <dcterms:modified xsi:type="dcterms:W3CDTF">2026-02-16T02:24:00Z</dcterms:modified>
</cp:coreProperties>
</file>